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25" w:rsidRDefault="002F7C25" w:rsidP="002F7C25">
      <w:pPr>
        <w:spacing w:after="0" w:line="240" w:lineRule="auto"/>
        <w:jc w:val="center"/>
        <w:rPr>
          <w:sz w:val="28"/>
          <w:szCs w:val="28"/>
        </w:rPr>
      </w:pPr>
      <w:r>
        <w:rPr>
          <w:sz w:val="28"/>
          <w:szCs w:val="28"/>
        </w:rPr>
        <w:t>ОТЧЕТ</w:t>
      </w:r>
    </w:p>
    <w:p w:rsidR="002F7C25" w:rsidRDefault="002F7C25" w:rsidP="002F7C25">
      <w:pPr>
        <w:spacing w:after="0" w:line="240" w:lineRule="auto"/>
        <w:jc w:val="center"/>
        <w:rPr>
          <w:sz w:val="28"/>
          <w:szCs w:val="28"/>
        </w:rPr>
      </w:pPr>
      <w:r>
        <w:rPr>
          <w:sz w:val="28"/>
          <w:szCs w:val="28"/>
        </w:rPr>
        <w:t>Секции развития торгового и транспортного судоходства и</w:t>
      </w:r>
    </w:p>
    <w:p w:rsidR="002F7C25" w:rsidRDefault="002F7C25" w:rsidP="002F7C25">
      <w:pPr>
        <w:spacing w:after="0" w:line="240" w:lineRule="auto"/>
        <w:jc w:val="center"/>
        <w:rPr>
          <w:sz w:val="28"/>
          <w:szCs w:val="28"/>
        </w:rPr>
      </w:pPr>
      <w:r>
        <w:rPr>
          <w:sz w:val="28"/>
          <w:szCs w:val="28"/>
        </w:rPr>
        <w:t>развития рыболовной отрасли</w:t>
      </w:r>
    </w:p>
    <w:p w:rsidR="002F7C25" w:rsidRDefault="002F7C25" w:rsidP="002F7C25">
      <w:pPr>
        <w:spacing w:after="0" w:line="240" w:lineRule="auto"/>
        <w:jc w:val="center"/>
        <w:rPr>
          <w:sz w:val="28"/>
          <w:szCs w:val="28"/>
        </w:rPr>
      </w:pPr>
    </w:p>
    <w:p w:rsidR="002F7C25" w:rsidRDefault="002F7C25" w:rsidP="002F7C25">
      <w:pPr>
        <w:spacing w:after="0" w:line="240" w:lineRule="auto"/>
        <w:jc w:val="both"/>
        <w:rPr>
          <w:sz w:val="28"/>
          <w:szCs w:val="28"/>
        </w:rPr>
      </w:pPr>
      <w:r>
        <w:rPr>
          <w:sz w:val="28"/>
          <w:szCs w:val="28"/>
        </w:rPr>
        <w:t>1. В период</w:t>
      </w:r>
      <w:r w:rsidR="00F040BA">
        <w:rPr>
          <w:sz w:val="28"/>
          <w:szCs w:val="28"/>
        </w:rPr>
        <w:t xml:space="preserve"> с июля по октябрь нашей секцией был подготовлен и проведен Круглый стол на тему</w:t>
      </w:r>
      <w:r w:rsidR="00F040BA" w:rsidRPr="00F040BA">
        <w:rPr>
          <w:sz w:val="28"/>
          <w:szCs w:val="28"/>
        </w:rPr>
        <w:t xml:space="preserve">: </w:t>
      </w:r>
      <w:r w:rsidR="00F040BA" w:rsidRPr="00F040BA">
        <w:rPr>
          <w:sz w:val="28"/>
          <w:szCs w:val="28"/>
        </w:rPr>
        <w:t>«Проблемные вопросы в деятельности морской отрасли  Дальнего Востока по реализации законодательства о транспортной безопасности»</w:t>
      </w:r>
      <w:r w:rsidR="00F040BA" w:rsidRPr="00F040BA">
        <w:rPr>
          <w:sz w:val="28"/>
          <w:szCs w:val="28"/>
        </w:rPr>
        <w:t>. Названная проблема является</w:t>
      </w:r>
      <w:r w:rsidR="00F040BA">
        <w:rPr>
          <w:sz w:val="28"/>
          <w:szCs w:val="28"/>
        </w:rPr>
        <w:t xml:space="preserve"> наиболее острой для всей судоходной отрасли не только Дальнего Востока, но и всей России в целом.</w:t>
      </w:r>
    </w:p>
    <w:p w:rsidR="00F040BA" w:rsidRDefault="00F040BA" w:rsidP="002F7C25">
      <w:pPr>
        <w:spacing w:after="0" w:line="240" w:lineRule="auto"/>
        <w:jc w:val="both"/>
        <w:rPr>
          <w:sz w:val="28"/>
          <w:szCs w:val="28"/>
        </w:rPr>
      </w:pPr>
      <w:proofErr w:type="gramStart"/>
      <w:r>
        <w:rPr>
          <w:sz w:val="28"/>
          <w:szCs w:val="28"/>
        </w:rPr>
        <w:t>Целью проведения Круглого стола по указанной тематики являлось сбор и обобщение мнений представителей судоходных,  рыбопромышленных и береговых предприятий, на плечи которых легло бремя исполнения законодательства Российской Федерации по транспортной безопасности.</w:t>
      </w:r>
      <w:proofErr w:type="gramEnd"/>
    </w:p>
    <w:p w:rsidR="00F040BA" w:rsidRDefault="00F040BA" w:rsidP="002F7C25">
      <w:pPr>
        <w:spacing w:after="0" w:line="240" w:lineRule="auto"/>
        <w:jc w:val="both"/>
        <w:rPr>
          <w:sz w:val="28"/>
          <w:szCs w:val="28"/>
        </w:rPr>
      </w:pPr>
    </w:p>
    <w:p w:rsidR="00C6674F" w:rsidRDefault="00F040BA" w:rsidP="002F7C25">
      <w:pPr>
        <w:spacing w:after="0" w:line="240" w:lineRule="auto"/>
        <w:jc w:val="both"/>
        <w:rPr>
          <w:sz w:val="28"/>
          <w:szCs w:val="28"/>
        </w:rPr>
      </w:pPr>
      <w:r>
        <w:rPr>
          <w:sz w:val="28"/>
          <w:szCs w:val="28"/>
        </w:rPr>
        <w:t xml:space="preserve">2. Всю работу по подготовке и проведению этого мероприятия провела рабочая группа в составе старшин морского собрания </w:t>
      </w:r>
      <w:proofErr w:type="spellStart"/>
      <w:r>
        <w:rPr>
          <w:sz w:val="28"/>
          <w:szCs w:val="28"/>
        </w:rPr>
        <w:t>Че</w:t>
      </w:r>
      <w:r w:rsidR="00ED20E0">
        <w:rPr>
          <w:sz w:val="28"/>
          <w:szCs w:val="28"/>
        </w:rPr>
        <w:t>п</w:t>
      </w:r>
      <w:r>
        <w:rPr>
          <w:sz w:val="28"/>
          <w:szCs w:val="28"/>
        </w:rPr>
        <w:t>цова</w:t>
      </w:r>
      <w:proofErr w:type="spellEnd"/>
      <w:r>
        <w:rPr>
          <w:sz w:val="28"/>
          <w:szCs w:val="28"/>
        </w:rPr>
        <w:t xml:space="preserve"> Н.Р., </w:t>
      </w:r>
      <w:proofErr w:type="spellStart"/>
      <w:r>
        <w:rPr>
          <w:sz w:val="28"/>
          <w:szCs w:val="28"/>
        </w:rPr>
        <w:t>Осичанского</w:t>
      </w:r>
      <w:proofErr w:type="spellEnd"/>
      <w:r>
        <w:rPr>
          <w:sz w:val="28"/>
          <w:szCs w:val="28"/>
        </w:rPr>
        <w:t xml:space="preserve"> П.И., Рыжова М.В.</w:t>
      </w:r>
      <w:r w:rsidR="00ED20E0">
        <w:rPr>
          <w:sz w:val="28"/>
          <w:szCs w:val="28"/>
        </w:rPr>
        <w:t xml:space="preserve"> и Полушина В.Е. Значительную поддержку в проведении мероприятия оказал Почетный старшина морского собрания ректор Дальневосточного</w:t>
      </w:r>
      <w:r w:rsidR="004A5F82">
        <w:rPr>
          <w:sz w:val="28"/>
          <w:szCs w:val="28"/>
        </w:rPr>
        <w:t xml:space="preserve"> государственного</w:t>
      </w:r>
      <w:r w:rsidR="00ED20E0">
        <w:rPr>
          <w:sz w:val="28"/>
          <w:szCs w:val="28"/>
        </w:rPr>
        <w:t xml:space="preserve"> технического</w:t>
      </w:r>
      <w:r w:rsidR="004A5F82">
        <w:rPr>
          <w:sz w:val="28"/>
          <w:szCs w:val="28"/>
        </w:rPr>
        <w:t xml:space="preserve"> </w:t>
      </w:r>
      <w:proofErr w:type="spellStart"/>
      <w:r w:rsidR="004A5F82">
        <w:rPr>
          <w:sz w:val="28"/>
          <w:szCs w:val="28"/>
        </w:rPr>
        <w:t>рыбохозяйственного</w:t>
      </w:r>
      <w:proofErr w:type="spellEnd"/>
      <w:r w:rsidR="00ED20E0">
        <w:rPr>
          <w:sz w:val="28"/>
          <w:szCs w:val="28"/>
        </w:rPr>
        <w:t xml:space="preserve"> университета </w:t>
      </w:r>
      <w:proofErr w:type="spellStart"/>
      <w:r w:rsidR="004A5F82">
        <w:rPr>
          <w:sz w:val="28"/>
          <w:szCs w:val="28"/>
        </w:rPr>
        <w:t>Зорченко</w:t>
      </w:r>
      <w:proofErr w:type="spellEnd"/>
      <w:r w:rsidR="004A5F82">
        <w:rPr>
          <w:sz w:val="28"/>
          <w:szCs w:val="28"/>
        </w:rPr>
        <w:t xml:space="preserve"> Николай Кузьмич.</w:t>
      </w:r>
      <w:r w:rsidR="00ED20E0">
        <w:rPr>
          <w:sz w:val="28"/>
          <w:szCs w:val="28"/>
        </w:rPr>
        <w:t xml:space="preserve"> Именно на базе этого учебного заведения прошла работа Круглого стола. Было предоставлено  помещение соответствующего уровня, организован прием и регистрация  участников, предоставлена площадка для автомобильного транспорта.</w:t>
      </w:r>
      <w:r w:rsidR="00C01F62">
        <w:rPr>
          <w:sz w:val="28"/>
          <w:szCs w:val="28"/>
        </w:rPr>
        <w:t xml:space="preserve"> Мероприятие прошло при поддержке Дальневосточной ассоциации морских капитанов, Ассоциации рыбопромышленных предприятий Приморского края, Приморскому региональному отделению общероссийской общественной организации «Ассоциация юристов России». За оказанную поддержку отдельное спасибо руководителям этих общественных организаций </w:t>
      </w:r>
      <w:proofErr w:type="spellStart"/>
      <w:r w:rsidR="00C01F62">
        <w:rPr>
          <w:sz w:val="28"/>
          <w:szCs w:val="28"/>
        </w:rPr>
        <w:t>Осичанскому</w:t>
      </w:r>
      <w:proofErr w:type="spellEnd"/>
      <w:r w:rsidR="00C01F62">
        <w:rPr>
          <w:sz w:val="28"/>
          <w:szCs w:val="28"/>
        </w:rPr>
        <w:t xml:space="preserve"> Петру Ивановичу, Мартынову</w:t>
      </w:r>
      <w:r w:rsidR="00C6674F">
        <w:rPr>
          <w:sz w:val="28"/>
          <w:szCs w:val="28"/>
        </w:rPr>
        <w:t xml:space="preserve"> Георгию Геннадьевичу, Мельникову Юрию Борисовичу.</w:t>
      </w:r>
    </w:p>
    <w:p w:rsidR="00C6674F" w:rsidRDefault="00C6674F" w:rsidP="002F7C25">
      <w:pPr>
        <w:spacing w:after="0" w:line="240" w:lineRule="auto"/>
        <w:jc w:val="both"/>
        <w:rPr>
          <w:sz w:val="28"/>
          <w:szCs w:val="28"/>
        </w:rPr>
      </w:pPr>
    </w:p>
    <w:p w:rsidR="00C6674F" w:rsidRDefault="00C6674F" w:rsidP="002F7C25">
      <w:pPr>
        <w:spacing w:after="0" w:line="240" w:lineRule="auto"/>
        <w:jc w:val="both"/>
        <w:rPr>
          <w:sz w:val="28"/>
          <w:szCs w:val="28"/>
        </w:rPr>
      </w:pPr>
      <w:r>
        <w:rPr>
          <w:sz w:val="28"/>
          <w:szCs w:val="28"/>
        </w:rPr>
        <w:t>3. В рамках проведения этого мероп</w:t>
      </w:r>
      <w:r w:rsidR="004A5F82">
        <w:rPr>
          <w:sz w:val="28"/>
          <w:szCs w:val="28"/>
        </w:rPr>
        <w:t>риятия было выполнено следующее:</w:t>
      </w:r>
    </w:p>
    <w:p w:rsidR="00C6674F" w:rsidRDefault="004A5F82" w:rsidP="002F7C25">
      <w:pPr>
        <w:spacing w:after="0" w:line="240" w:lineRule="auto"/>
        <w:jc w:val="both"/>
        <w:rPr>
          <w:sz w:val="28"/>
          <w:szCs w:val="28"/>
        </w:rPr>
      </w:pPr>
      <w:proofErr w:type="gramStart"/>
      <w:r>
        <w:rPr>
          <w:sz w:val="28"/>
          <w:szCs w:val="28"/>
        </w:rPr>
        <w:t>- собраны</w:t>
      </w:r>
      <w:r w:rsidR="00C6674F">
        <w:rPr>
          <w:sz w:val="28"/>
          <w:szCs w:val="28"/>
        </w:rPr>
        <w:t xml:space="preserve"> контакты (адреса, телефоны, э-почта ФИО руководителей) более ста судоходных,  рыбопромышленных и береговых (стивидорных, агентских) компаний;</w:t>
      </w:r>
      <w:proofErr w:type="gramEnd"/>
    </w:p>
    <w:p w:rsidR="00C6674F" w:rsidRDefault="00C6674F" w:rsidP="002F7C25">
      <w:pPr>
        <w:spacing w:after="0" w:line="240" w:lineRule="auto"/>
        <w:jc w:val="both"/>
        <w:rPr>
          <w:sz w:val="28"/>
          <w:szCs w:val="28"/>
        </w:rPr>
      </w:pPr>
      <w:r>
        <w:rPr>
          <w:sz w:val="28"/>
          <w:szCs w:val="28"/>
        </w:rPr>
        <w:t>- подготовлено информационное письмо о проведении Круглого стола;</w:t>
      </w:r>
    </w:p>
    <w:p w:rsidR="00F040BA" w:rsidRDefault="00C6674F" w:rsidP="002F7C25">
      <w:pPr>
        <w:spacing w:after="0" w:line="240" w:lineRule="auto"/>
        <w:jc w:val="both"/>
        <w:rPr>
          <w:sz w:val="28"/>
          <w:szCs w:val="28"/>
        </w:rPr>
      </w:pPr>
      <w:r>
        <w:rPr>
          <w:sz w:val="28"/>
          <w:szCs w:val="28"/>
        </w:rPr>
        <w:t>- произведена рассылка информационного письма по всем собранным адресам с просьбой подтвердить свое участие и направить в адрес рабочей группы свои проблемные вопросы по транспортной безопасности</w:t>
      </w:r>
      <w:r w:rsidR="00997F52">
        <w:rPr>
          <w:sz w:val="28"/>
          <w:szCs w:val="28"/>
        </w:rPr>
        <w:t>;</w:t>
      </w:r>
    </w:p>
    <w:p w:rsidR="00997F52" w:rsidRDefault="00997F52" w:rsidP="002F7C25">
      <w:pPr>
        <w:spacing w:after="0" w:line="240" w:lineRule="auto"/>
        <w:jc w:val="both"/>
        <w:rPr>
          <w:sz w:val="28"/>
          <w:szCs w:val="28"/>
        </w:rPr>
      </w:pPr>
      <w:r>
        <w:rPr>
          <w:sz w:val="28"/>
          <w:szCs w:val="28"/>
        </w:rPr>
        <w:t>- были собраны и обобщены предложения по тематике Круглого стола;</w:t>
      </w:r>
    </w:p>
    <w:p w:rsidR="00997F52" w:rsidRDefault="00997F52" w:rsidP="002F7C25">
      <w:pPr>
        <w:spacing w:after="0" w:line="240" w:lineRule="auto"/>
        <w:jc w:val="both"/>
        <w:rPr>
          <w:sz w:val="28"/>
          <w:szCs w:val="28"/>
        </w:rPr>
      </w:pPr>
      <w:r>
        <w:rPr>
          <w:sz w:val="28"/>
          <w:szCs w:val="28"/>
        </w:rPr>
        <w:t xml:space="preserve">- с учетом полученной информации была назначена дата его проведения – 21 сентября </w:t>
      </w:r>
      <w:proofErr w:type="spellStart"/>
      <w:r>
        <w:rPr>
          <w:sz w:val="28"/>
          <w:szCs w:val="28"/>
        </w:rPr>
        <w:t>с.</w:t>
      </w:r>
      <w:proofErr w:type="gramStart"/>
      <w:r>
        <w:rPr>
          <w:sz w:val="28"/>
          <w:szCs w:val="28"/>
        </w:rPr>
        <w:t>г</w:t>
      </w:r>
      <w:proofErr w:type="spellEnd"/>
      <w:proofErr w:type="gramEnd"/>
      <w:r>
        <w:rPr>
          <w:sz w:val="28"/>
          <w:szCs w:val="28"/>
        </w:rPr>
        <w:t>.</w:t>
      </w:r>
    </w:p>
    <w:p w:rsidR="002D369F" w:rsidRDefault="002D369F" w:rsidP="002F7C25">
      <w:pPr>
        <w:spacing w:after="0" w:line="240" w:lineRule="auto"/>
        <w:jc w:val="both"/>
        <w:rPr>
          <w:sz w:val="28"/>
          <w:szCs w:val="28"/>
        </w:rPr>
      </w:pPr>
      <w:r>
        <w:rPr>
          <w:sz w:val="28"/>
          <w:szCs w:val="28"/>
        </w:rPr>
        <w:lastRenderedPageBreak/>
        <w:t>4. Круглый стол был проведен 21 сентября с 09 до 13 часов местного времени. В работе приняли участие представители 57 предприятий и общественных организаций общим числом 85 человек</w:t>
      </w:r>
    </w:p>
    <w:p w:rsidR="002D369F" w:rsidRDefault="002D369F" w:rsidP="002F7C25">
      <w:pPr>
        <w:spacing w:after="0" w:line="240" w:lineRule="auto"/>
        <w:jc w:val="both"/>
        <w:rPr>
          <w:sz w:val="28"/>
          <w:szCs w:val="28"/>
        </w:rPr>
      </w:pPr>
    </w:p>
    <w:p w:rsidR="002D369F" w:rsidRDefault="002D369F" w:rsidP="002F7C25">
      <w:pPr>
        <w:spacing w:after="0" w:line="240" w:lineRule="auto"/>
        <w:jc w:val="both"/>
        <w:rPr>
          <w:sz w:val="28"/>
          <w:szCs w:val="28"/>
        </w:rPr>
      </w:pPr>
      <w:r>
        <w:rPr>
          <w:sz w:val="28"/>
          <w:szCs w:val="28"/>
        </w:rPr>
        <w:t>5</w:t>
      </w:r>
      <w:r w:rsidR="00997F52">
        <w:rPr>
          <w:sz w:val="28"/>
          <w:szCs w:val="28"/>
        </w:rPr>
        <w:t>. В рамках проведения заседания Круглого стола были заслушаны доклады и выступления участников. Особо следует отметить доклад директор</w:t>
      </w:r>
      <w:proofErr w:type="gramStart"/>
      <w:r w:rsidR="00997F52">
        <w:rPr>
          <w:sz w:val="28"/>
          <w:szCs w:val="28"/>
        </w:rPr>
        <w:t>а ООО</w:t>
      </w:r>
      <w:proofErr w:type="gramEnd"/>
      <w:r w:rsidR="00997F52">
        <w:rPr>
          <w:sz w:val="28"/>
          <w:szCs w:val="28"/>
        </w:rPr>
        <w:t xml:space="preserve"> «Морской бизнес консалтинг» </w:t>
      </w:r>
      <w:proofErr w:type="spellStart"/>
      <w:r w:rsidR="00997F52">
        <w:rPr>
          <w:sz w:val="28"/>
          <w:szCs w:val="28"/>
        </w:rPr>
        <w:t>Гутнова</w:t>
      </w:r>
      <w:proofErr w:type="spellEnd"/>
      <w:r w:rsidR="00997F52">
        <w:rPr>
          <w:sz w:val="28"/>
          <w:szCs w:val="28"/>
        </w:rPr>
        <w:t xml:space="preserve"> Алана Валерьевича, руководителя Приморского филиала ФБУ «Служба морской безопасности» </w:t>
      </w:r>
      <w:proofErr w:type="spellStart"/>
      <w:r w:rsidR="00997F52">
        <w:rPr>
          <w:sz w:val="28"/>
          <w:szCs w:val="28"/>
        </w:rPr>
        <w:t>Забобонина</w:t>
      </w:r>
      <w:proofErr w:type="spellEnd"/>
      <w:r w:rsidR="00997F52">
        <w:rPr>
          <w:sz w:val="28"/>
          <w:szCs w:val="28"/>
        </w:rPr>
        <w:t xml:space="preserve"> Александра Михайловича </w:t>
      </w:r>
      <w:r>
        <w:rPr>
          <w:sz w:val="28"/>
          <w:szCs w:val="28"/>
        </w:rPr>
        <w:t>(члена ВМС), заместителя генерального директора ОАО «Амурское пароходство» Горбунова В.Е. В обсуждении вопроса приняли участие значительное число присутствующих. Часть вопросов была передана в рабочую группу в письменном виде.</w:t>
      </w:r>
    </w:p>
    <w:p w:rsidR="002D369F" w:rsidRDefault="002D369F" w:rsidP="002F7C25">
      <w:pPr>
        <w:spacing w:after="0" w:line="240" w:lineRule="auto"/>
        <w:jc w:val="both"/>
        <w:rPr>
          <w:sz w:val="28"/>
          <w:szCs w:val="28"/>
        </w:rPr>
      </w:pPr>
    </w:p>
    <w:p w:rsidR="00997F52" w:rsidRDefault="002D369F" w:rsidP="002F7C25">
      <w:pPr>
        <w:spacing w:after="0" w:line="240" w:lineRule="auto"/>
        <w:jc w:val="both"/>
        <w:rPr>
          <w:sz w:val="28"/>
          <w:szCs w:val="28"/>
        </w:rPr>
      </w:pPr>
      <w:r>
        <w:rPr>
          <w:sz w:val="28"/>
          <w:szCs w:val="28"/>
        </w:rPr>
        <w:t>6. По результатам работы Круглого стола рабочей группой был подготовлен проект резолюции, который был разослан участником  для внесения поправок. После сбора и обобщения поправок рабочей группой был подготовлена окончательн</w:t>
      </w:r>
      <w:r w:rsidR="00701606">
        <w:rPr>
          <w:sz w:val="28"/>
          <w:szCs w:val="28"/>
        </w:rPr>
        <w:t>ая редакция  Резолюции Круглого стола и подготовлены сопроводительные письма в адрес законодательных и исполнительных органов и влиятельных общественных организаций.</w:t>
      </w:r>
    </w:p>
    <w:p w:rsidR="00701606" w:rsidRDefault="00701606" w:rsidP="002F7C25">
      <w:pPr>
        <w:spacing w:after="0" w:line="240" w:lineRule="auto"/>
        <w:jc w:val="both"/>
        <w:rPr>
          <w:sz w:val="28"/>
          <w:szCs w:val="28"/>
        </w:rPr>
      </w:pPr>
      <w:r>
        <w:rPr>
          <w:sz w:val="28"/>
          <w:szCs w:val="28"/>
        </w:rPr>
        <w:t xml:space="preserve">Сопроводительные письма были подписаны Председателем ВМС Сиденко К.С., Президентом </w:t>
      </w:r>
      <w:r>
        <w:rPr>
          <w:sz w:val="28"/>
          <w:szCs w:val="28"/>
        </w:rPr>
        <w:t>Ассоциации рыбопромышленных предприятий Приморского края</w:t>
      </w:r>
      <w:r>
        <w:rPr>
          <w:sz w:val="28"/>
          <w:szCs w:val="28"/>
        </w:rPr>
        <w:t xml:space="preserve"> Мартыновым Г.Г., Президентом </w:t>
      </w:r>
      <w:r>
        <w:rPr>
          <w:sz w:val="28"/>
          <w:szCs w:val="28"/>
        </w:rPr>
        <w:t>Дальневосточной ассоциации морских капитанов</w:t>
      </w:r>
      <w:r w:rsidR="00954ACC">
        <w:rPr>
          <w:sz w:val="28"/>
          <w:szCs w:val="28"/>
        </w:rPr>
        <w:t xml:space="preserve"> </w:t>
      </w:r>
      <w:proofErr w:type="spellStart"/>
      <w:r w:rsidR="00954ACC">
        <w:rPr>
          <w:sz w:val="28"/>
          <w:szCs w:val="28"/>
        </w:rPr>
        <w:t>Осича</w:t>
      </w:r>
      <w:bookmarkStart w:id="0" w:name="_GoBack"/>
      <w:bookmarkEnd w:id="0"/>
      <w:r>
        <w:rPr>
          <w:sz w:val="28"/>
          <w:szCs w:val="28"/>
        </w:rPr>
        <w:t>нским</w:t>
      </w:r>
      <w:proofErr w:type="spellEnd"/>
      <w:r>
        <w:rPr>
          <w:sz w:val="28"/>
          <w:szCs w:val="28"/>
        </w:rPr>
        <w:t xml:space="preserve"> П.И., Председателем </w:t>
      </w:r>
      <w:r>
        <w:rPr>
          <w:sz w:val="28"/>
          <w:szCs w:val="28"/>
        </w:rPr>
        <w:t>Приморск</w:t>
      </w:r>
      <w:r>
        <w:rPr>
          <w:sz w:val="28"/>
          <w:szCs w:val="28"/>
        </w:rPr>
        <w:t>ого регионального</w:t>
      </w:r>
      <w:r>
        <w:rPr>
          <w:sz w:val="28"/>
          <w:szCs w:val="28"/>
        </w:rPr>
        <w:t xml:space="preserve"> о</w:t>
      </w:r>
      <w:r>
        <w:rPr>
          <w:sz w:val="28"/>
          <w:szCs w:val="28"/>
        </w:rPr>
        <w:t>тделения</w:t>
      </w:r>
      <w:r>
        <w:rPr>
          <w:sz w:val="28"/>
          <w:szCs w:val="28"/>
        </w:rPr>
        <w:t xml:space="preserve"> общероссийской общественной организации «Ассоциация юристов России»</w:t>
      </w:r>
      <w:r>
        <w:rPr>
          <w:sz w:val="28"/>
          <w:szCs w:val="28"/>
        </w:rPr>
        <w:t xml:space="preserve"> Мельниковым Ю.Б.</w:t>
      </w:r>
    </w:p>
    <w:p w:rsidR="00701606" w:rsidRDefault="00701606" w:rsidP="002F7C25">
      <w:pPr>
        <w:spacing w:after="0" w:line="240" w:lineRule="auto"/>
        <w:jc w:val="both"/>
        <w:rPr>
          <w:sz w:val="28"/>
          <w:szCs w:val="28"/>
        </w:rPr>
      </w:pPr>
    </w:p>
    <w:p w:rsidR="00701606" w:rsidRDefault="00701606" w:rsidP="002F7C25">
      <w:pPr>
        <w:spacing w:after="0" w:line="240" w:lineRule="auto"/>
        <w:jc w:val="both"/>
        <w:rPr>
          <w:sz w:val="28"/>
          <w:szCs w:val="28"/>
        </w:rPr>
      </w:pPr>
      <w:r>
        <w:rPr>
          <w:sz w:val="28"/>
          <w:szCs w:val="28"/>
        </w:rPr>
        <w:t>7. Резолюция Круг</w:t>
      </w:r>
      <w:r w:rsidR="0011003A">
        <w:rPr>
          <w:sz w:val="28"/>
          <w:szCs w:val="28"/>
        </w:rPr>
        <w:t>лого стола 17.10.2018 направлена в адреса:</w:t>
      </w:r>
    </w:p>
    <w:p w:rsidR="00701606" w:rsidRDefault="00701606" w:rsidP="002F7C25">
      <w:pPr>
        <w:spacing w:after="0" w:line="240" w:lineRule="auto"/>
        <w:jc w:val="both"/>
        <w:rPr>
          <w:sz w:val="28"/>
          <w:szCs w:val="28"/>
        </w:rPr>
      </w:pPr>
      <w:r>
        <w:rPr>
          <w:sz w:val="28"/>
          <w:szCs w:val="28"/>
        </w:rPr>
        <w:t>Председателя Совета Федерации  РФ          Матвиенко В.И.;</w:t>
      </w:r>
    </w:p>
    <w:p w:rsidR="00701606" w:rsidRDefault="00701606" w:rsidP="002F7C25">
      <w:pPr>
        <w:spacing w:after="0" w:line="240" w:lineRule="auto"/>
        <w:jc w:val="both"/>
        <w:rPr>
          <w:sz w:val="28"/>
          <w:szCs w:val="28"/>
        </w:rPr>
      </w:pPr>
    </w:p>
    <w:p w:rsidR="00701606" w:rsidRDefault="00701606" w:rsidP="002F7C25">
      <w:pPr>
        <w:spacing w:after="0" w:line="240" w:lineRule="auto"/>
        <w:jc w:val="both"/>
        <w:rPr>
          <w:sz w:val="28"/>
          <w:szCs w:val="28"/>
        </w:rPr>
      </w:pPr>
      <w:r>
        <w:rPr>
          <w:sz w:val="28"/>
          <w:szCs w:val="28"/>
        </w:rPr>
        <w:t>Председателя Государственной Думы РФ  Володина В.В.</w:t>
      </w:r>
    </w:p>
    <w:p w:rsidR="00701606" w:rsidRDefault="00701606" w:rsidP="002F7C25">
      <w:pPr>
        <w:spacing w:after="0" w:line="240" w:lineRule="auto"/>
        <w:jc w:val="both"/>
        <w:rPr>
          <w:sz w:val="28"/>
          <w:szCs w:val="28"/>
        </w:rPr>
      </w:pPr>
    </w:p>
    <w:p w:rsidR="00701606" w:rsidRDefault="00701606" w:rsidP="002F7C25">
      <w:pPr>
        <w:spacing w:after="0" w:line="240" w:lineRule="auto"/>
        <w:jc w:val="both"/>
        <w:rPr>
          <w:sz w:val="28"/>
          <w:szCs w:val="28"/>
        </w:rPr>
      </w:pPr>
      <w:r>
        <w:rPr>
          <w:sz w:val="28"/>
          <w:szCs w:val="28"/>
        </w:rPr>
        <w:t>Председателя Правительства РФ   Медведева Д.А.</w:t>
      </w:r>
    </w:p>
    <w:p w:rsidR="0011003A" w:rsidRDefault="0011003A" w:rsidP="002F7C25">
      <w:pPr>
        <w:spacing w:after="0" w:line="240" w:lineRule="auto"/>
        <w:jc w:val="both"/>
        <w:rPr>
          <w:sz w:val="28"/>
          <w:szCs w:val="28"/>
        </w:rPr>
      </w:pPr>
      <w:r>
        <w:rPr>
          <w:sz w:val="28"/>
          <w:szCs w:val="28"/>
        </w:rPr>
        <w:t xml:space="preserve"> </w:t>
      </w:r>
    </w:p>
    <w:p w:rsidR="0011003A" w:rsidRDefault="0011003A" w:rsidP="002F7C25">
      <w:pPr>
        <w:spacing w:after="0" w:line="240" w:lineRule="auto"/>
        <w:jc w:val="both"/>
        <w:rPr>
          <w:sz w:val="28"/>
          <w:szCs w:val="28"/>
        </w:rPr>
      </w:pPr>
      <w:r>
        <w:rPr>
          <w:sz w:val="28"/>
          <w:szCs w:val="28"/>
        </w:rPr>
        <w:t>Министра юстиции  РФ   Коновалова А.В.</w:t>
      </w:r>
    </w:p>
    <w:p w:rsidR="0011003A" w:rsidRDefault="0011003A" w:rsidP="002F7C25">
      <w:pPr>
        <w:spacing w:after="0" w:line="240" w:lineRule="auto"/>
        <w:jc w:val="both"/>
        <w:rPr>
          <w:sz w:val="28"/>
          <w:szCs w:val="28"/>
        </w:rPr>
      </w:pPr>
    </w:p>
    <w:p w:rsidR="0011003A" w:rsidRDefault="0011003A" w:rsidP="002F7C25">
      <w:pPr>
        <w:spacing w:after="0" w:line="240" w:lineRule="auto"/>
        <w:jc w:val="both"/>
        <w:rPr>
          <w:sz w:val="28"/>
          <w:szCs w:val="28"/>
        </w:rPr>
      </w:pPr>
      <w:r>
        <w:rPr>
          <w:sz w:val="28"/>
          <w:szCs w:val="28"/>
        </w:rPr>
        <w:t>Министра транспорта РФ  Дитриха Е.И.</w:t>
      </w:r>
    </w:p>
    <w:p w:rsidR="0011003A" w:rsidRDefault="0011003A" w:rsidP="002F7C25">
      <w:pPr>
        <w:spacing w:after="0" w:line="240" w:lineRule="auto"/>
        <w:jc w:val="both"/>
        <w:rPr>
          <w:sz w:val="28"/>
          <w:szCs w:val="28"/>
        </w:rPr>
      </w:pPr>
    </w:p>
    <w:p w:rsidR="0011003A" w:rsidRDefault="0011003A" w:rsidP="002F7C25">
      <w:pPr>
        <w:spacing w:after="0" w:line="240" w:lineRule="auto"/>
        <w:jc w:val="both"/>
        <w:rPr>
          <w:sz w:val="28"/>
          <w:szCs w:val="28"/>
        </w:rPr>
      </w:pPr>
      <w:r>
        <w:rPr>
          <w:sz w:val="28"/>
          <w:szCs w:val="28"/>
        </w:rPr>
        <w:t xml:space="preserve">Президента Российской палаты судоходства   </w:t>
      </w:r>
      <w:proofErr w:type="spellStart"/>
      <w:r>
        <w:rPr>
          <w:sz w:val="28"/>
          <w:szCs w:val="28"/>
        </w:rPr>
        <w:t>Клявина</w:t>
      </w:r>
      <w:proofErr w:type="spellEnd"/>
      <w:r>
        <w:rPr>
          <w:sz w:val="28"/>
          <w:szCs w:val="28"/>
        </w:rPr>
        <w:t xml:space="preserve"> А.Ю.</w:t>
      </w:r>
    </w:p>
    <w:p w:rsidR="0011003A" w:rsidRDefault="0011003A" w:rsidP="002F7C25">
      <w:pPr>
        <w:spacing w:after="0" w:line="240" w:lineRule="auto"/>
        <w:jc w:val="both"/>
        <w:rPr>
          <w:sz w:val="28"/>
          <w:szCs w:val="28"/>
        </w:rPr>
      </w:pPr>
    </w:p>
    <w:p w:rsidR="0011003A" w:rsidRDefault="0011003A" w:rsidP="002F7C25">
      <w:pPr>
        <w:spacing w:after="0" w:line="240" w:lineRule="auto"/>
        <w:jc w:val="both"/>
        <w:rPr>
          <w:sz w:val="28"/>
          <w:szCs w:val="28"/>
        </w:rPr>
      </w:pPr>
      <w:r>
        <w:rPr>
          <w:sz w:val="28"/>
          <w:szCs w:val="28"/>
        </w:rPr>
        <w:t>Уполномоченному по защите прав предпринимателей в России  Титову Б.Ю.</w:t>
      </w:r>
    </w:p>
    <w:p w:rsidR="0011003A" w:rsidRDefault="0011003A" w:rsidP="002F7C25">
      <w:pPr>
        <w:spacing w:after="0" w:line="240" w:lineRule="auto"/>
        <w:jc w:val="both"/>
        <w:rPr>
          <w:sz w:val="28"/>
          <w:szCs w:val="28"/>
        </w:rPr>
      </w:pPr>
    </w:p>
    <w:p w:rsidR="002F7C25" w:rsidRPr="002F7C25" w:rsidRDefault="0011003A" w:rsidP="0011003A">
      <w:pPr>
        <w:spacing w:after="0" w:line="240" w:lineRule="auto"/>
        <w:jc w:val="both"/>
        <w:rPr>
          <w:sz w:val="28"/>
          <w:szCs w:val="28"/>
        </w:rPr>
      </w:pPr>
      <w:r>
        <w:rPr>
          <w:sz w:val="28"/>
          <w:szCs w:val="28"/>
        </w:rPr>
        <w:t xml:space="preserve">    Руководитель Секции                                                               </w:t>
      </w:r>
      <w:proofErr w:type="spellStart"/>
      <w:r>
        <w:rPr>
          <w:sz w:val="28"/>
          <w:szCs w:val="28"/>
        </w:rPr>
        <w:t>Н.Р.Чепцов</w:t>
      </w:r>
      <w:proofErr w:type="spellEnd"/>
      <w:r w:rsidR="002F7C25">
        <w:rPr>
          <w:sz w:val="28"/>
          <w:szCs w:val="28"/>
        </w:rPr>
        <w:t xml:space="preserve"> </w:t>
      </w:r>
    </w:p>
    <w:sectPr w:rsidR="002F7C25" w:rsidRPr="002F7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25"/>
    <w:rsid w:val="0011003A"/>
    <w:rsid w:val="002D369F"/>
    <w:rsid w:val="002F7C25"/>
    <w:rsid w:val="004A5F82"/>
    <w:rsid w:val="00701606"/>
    <w:rsid w:val="00954ACC"/>
    <w:rsid w:val="00997F52"/>
    <w:rsid w:val="00C01F62"/>
    <w:rsid w:val="00C6674F"/>
    <w:rsid w:val="00ED20E0"/>
    <w:rsid w:val="00F0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CCA4-76F7-44DE-9197-BE644DF9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2018-11-26T12:33:00Z</dcterms:created>
  <dcterms:modified xsi:type="dcterms:W3CDTF">2018-11-26T12:33:00Z</dcterms:modified>
</cp:coreProperties>
</file>